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01" w:rsidRDefault="00570201" w:rsidP="005702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8A12CE"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8A12CE" w:rsidRPr="008A12CE" w:rsidRDefault="00570201" w:rsidP="005702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2CE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якова Галина Николаевна</w:t>
      </w:r>
    </w:p>
    <w:p w:rsidR="00570201" w:rsidRPr="00564AF4" w:rsidRDefault="008A12CE" w:rsidP="008A12CE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564AF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Влияние пальчиковой гимнастики на развитие речи </w:t>
      </w:r>
    </w:p>
    <w:p w:rsidR="008A12CE" w:rsidRPr="00564AF4" w:rsidRDefault="008A12CE" w:rsidP="00570201">
      <w:pPr>
        <w:spacing w:after="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64AF4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детей дошкольного возраста</w:t>
      </w:r>
      <w:r w:rsidRPr="00564AF4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</w:t>
      </w:r>
    </w:p>
    <w:p w:rsidR="008A12CE" w:rsidRPr="008A12CE" w:rsidRDefault="008A12CE" w:rsidP="008A12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Что же происходит, когда ребёнок занимается пальчиковой гимнастикой?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1. Выполнение упражнений индуктивно приводит к возбуждению в речевых центрах головного мозга и стимулирует развитие речи.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8A12CE" w:rsidRPr="008A12CE" w:rsidRDefault="00244D7D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12CE" w:rsidRPr="008A12CE">
        <w:rPr>
          <w:sz w:val="28"/>
          <w:szCs w:val="28"/>
        </w:rPr>
        <w:t>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8A12CE" w:rsidRPr="008A12CE" w:rsidRDefault="00244D7D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12CE" w:rsidRPr="008A12CE">
        <w:rPr>
          <w:sz w:val="28"/>
          <w:szCs w:val="28"/>
        </w:rPr>
        <w:t>Ребёнок учится запоминать определённые положения рук и последовательность движений.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5. Овладев многими упражнениями, он сможет «рассказывать руками» целые истории.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8A12CE" w:rsidRPr="008A12CE" w:rsidRDefault="008A12CE" w:rsidP="00244D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развиты такие психические функции, речь.</w:t>
      </w:r>
    </w:p>
    <w:p w:rsidR="008A12CE" w:rsidRPr="00564AF4" w:rsidRDefault="008A12CE" w:rsidP="008A12CE">
      <w:pPr>
        <w:pStyle w:val="a3"/>
        <w:spacing w:before="0" w:beforeAutospacing="0" w:after="0" w:afterAutospacing="0"/>
        <w:jc w:val="center"/>
        <w:rPr>
          <w:b/>
          <w:i/>
          <w:color w:val="1F3864" w:themeColor="accent5" w:themeShade="80"/>
          <w:sz w:val="28"/>
          <w:szCs w:val="28"/>
        </w:rPr>
      </w:pPr>
      <w:r w:rsidRPr="00564AF4">
        <w:rPr>
          <w:b/>
          <w:i/>
          <w:color w:val="1F3864" w:themeColor="accent5" w:themeShade="80"/>
          <w:sz w:val="28"/>
          <w:szCs w:val="28"/>
        </w:rPr>
        <w:t>Рекомендации по проведению пальчиковых игр: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- перед игрой с ребенком необходимо обсудить ее содержание, сразу при этом отрабатывая необходимые </w:t>
      </w:r>
      <w:bookmarkStart w:id="0" w:name="_GoBack"/>
      <w:bookmarkEnd w:id="0"/>
      <w:r w:rsidRPr="008A12CE">
        <w:rPr>
          <w:sz w:val="28"/>
          <w:szCs w:val="28"/>
        </w:rPr>
        <w:t>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- выполнять упражнения следует вместе с ребенком, при этом демонстрируя собственную увлеченность игрой;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-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lastRenderedPageBreak/>
        <w:t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-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- никогда не принуждайте. Попытайтесь разобраться в причинах отказа, если возможно, ликвидировать их (например, изменив задание) или поменяйте игру;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- стимулируйте подпевание детей, «не замечайте», если они поначалу делают что-то неправильно, поощряйте успехи.</w:t>
      </w:r>
    </w:p>
    <w:p w:rsidR="008A12CE" w:rsidRDefault="008A12CE" w:rsidP="00244D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В зависимости от возраста вашего ребенка подберите для него наиболее интересные и занимательные игры: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>1. Игры с карандашом, крупой, бусами, орехами.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Предложите ребенку регулярно заниматься с крупой: сортировать, угадывать с закрытыми глазами, катать между большими и указательными пальцами. Научите ребенка перекатывать пальцами одной руки два грецких ореха или камешка, пальцами одной руки или между ладонями – шестигранный карандаш.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>2. Выкладывание букв.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Выкладывание букв из различных материалов – серьезное з</w:t>
      </w:r>
      <w:r w:rsidR="00244D7D">
        <w:rPr>
          <w:sz w:val="28"/>
          <w:szCs w:val="28"/>
        </w:rPr>
        <w:t>анят</w:t>
      </w:r>
      <w:r w:rsidRPr="008A12CE">
        <w:rPr>
          <w:sz w:val="28"/>
          <w:szCs w:val="28"/>
        </w:rPr>
        <w:t>ие. Оно требует от детей усидчивости и терпения, развивает навык выполнения действия по образцу. Занятие можно разбить на несколько этапов. Сначала взрослый выкладывает или рисует на бумаге букву образец и знакомит с ней ребенка. Ребенок копирует букву из предложенного материала. Следующий этап, когда ребенок с помощью взрослого выкладывает простые слова, учится их читать. Используйте для занятий мозаику, семена, мелкие орешки, пуговицы, кусочки бумаги, веточки, счетные палочки, толстые нитки.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>3. Игры с пластилином.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Пластилин дает уникальные возможности проводить интересные игры с пользой для общего развития ребенка. Покажите малышу все чудеса пластилинового мира, заинтересуйте его, и вы удивитесь, как быстро детские пальчики начнут создавать сначала неуклюжие, а потом все более сложные фигуры. На столе появится один пластилиновый домик, а затем и целый город. Во время игры с пластилином вы можете читать сказку, а юный скульптор – творить наиболее понравившихся ему персонажей. 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 xml:space="preserve">4. Игры с бумагой. 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Эти игры помогут вашему малышу узнать, как обычная бумага превращается в забавные объемные игрушки. Пусть ребенок сам скомкает листы белой бумаги, а затем обмотает их цветными нитками. Вот и готовы мячики для игры: попробуйте вместе кидать их в коробку или нарисованную мишень. </w:t>
      </w:r>
      <w:r w:rsidRPr="008A12CE">
        <w:rPr>
          <w:sz w:val="28"/>
          <w:szCs w:val="28"/>
        </w:rPr>
        <w:lastRenderedPageBreak/>
        <w:t xml:space="preserve">Сшив, склеив или просто связав мячики между собой, можно получить причудливые объемные игрушки. 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Развитию точных движений и памяти помогают плетение ковриков из бумажных полос, складывание корабликов, самолетиков и других фигурок</w:t>
      </w:r>
      <w:r w:rsidR="00244D7D">
        <w:rPr>
          <w:sz w:val="28"/>
          <w:szCs w:val="28"/>
        </w:rPr>
        <w:t>. Взрослому необходимо несколько раз</w:t>
      </w:r>
      <w:r w:rsidRPr="008A12CE">
        <w:rPr>
          <w:sz w:val="28"/>
          <w:szCs w:val="28"/>
        </w:rPr>
        <w:t xml:space="preserve">, не спеша, показать ребенку последовательность действий. 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Цветная бумага может стать основой многих интересных и полезных игр. Например, вырезание различных фигур научит ребенка уверенно пользоваться ножницами и познакомит с понятием о симметрии.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>5. Поделки из природного материала.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Гуляя с ребенком во дворе, в парке, в лесу, обратите внимание на то, как щедро может одарить природа наблюдательного человека. Помогите малышу заметить в старой коряге притаившегося дракона, в еловой шишке – сказочного старичка. Тогда ребенок и сам сможет увидеть множество интересных деталей для будущих поделок из желудей, опавших листьев, старых веток, древесной коры. 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>6. Рисование.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Рисование – занятие, любимое многими детьми и очень полезное. Чем чаще ребенок держит в раках карандаш или кисть, тем легче будет ему выводить свои первые буквы и слова. Рисуйте с ребенком на бумаге и картоне, на снегу и песке, на запотевшем окне и асфальте. Предлагайте ребенку штриховать различные фигуры прямыми линиями, обводить рисунки по контуру, срисовывать по образцу, продолжать заданный узор, дорисовывать вторую половинку изображения.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A12CE">
        <w:rPr>
          <w:b/>
          <w:sz w:val="28"/>
          <w:szCs w:val="28"/>
          <w:u w:val="single"/>
        </w:rPr>
        <w:t>7. Графические упражнения.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Веселая игра «Дорожки» наверняка заинтересует малыша, особенно если взрослый подскажет интересный сюжет, не слишком сложный маршрут, по которому пройдет детский пальчик или карандаш от начального пункта к конечному. Простейшие упражнение заставят основательно потрудиться, так как линия, проводимая ребенком, не должна «выскакивать» за края «дорожки», быть прерывистой. Игра поможет улучшить координацию движений пальцев  и кистей рук.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12CE" w:rsidRPr="008A12CE" w:rsidRDefault="008A12CE" w:rsidP="008A12C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2CE">
        <w:rPr>
          <w:b/>
          <w:sz w:val="28"/>
          <w:szCs w:val="28"/>
        </w:rPr>
        <w:t>Литература: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1. </w:t>
      </w:r>
      <w:proofErr w:type="spellStart"/>
      <w:r w:rsidRPr="008A12CE">
        <w:rPr>
          <w:sz w:val="28"/>
          <w:szCs w:val="28"/>
        </w:rPr>
        <w:t>Бачина</w:t>
      </w:r>
      <w:proofErr w:type="spellEnd"/>
      <w:r w:rsidRPr="008A12CE">
        <w:rPr>
          <w:sz w:val="28"/>
          <w:szCs w:val="28"/>
        </w:rPr>
        <w:t xml:space="preserve"> О.В. «Пальчиковая гимнастика с предметами», М,2009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2. </w:t>
      </w:r>
      <w:proofErr w:type="spellStart"/>
      <w:r w:rsidRPr="008A12CE">
        <w:rPr>
          <w:sz w:val="28"/>
          <w:szCs w:val="28"/>
        </w:rPr>
        <w:t>Крупенчук</w:t>
      </w:r>
      <w:proofErr w:type="spellEnd"/>
      <w:r w:rsidRPr="008A12CE">
        <w:rPr>
          <w:sz w:val="28"/>
          <w:szCs w:val="28"/>
        </w:rPr>
        <w:t xml:space="preserve">  О.И. «Пальчиковые игры», СПб, 2006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3. Новиковская Е.В. «Речевая гимнастика», М, 2006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 xml:space="preserve">4. </w:t>
      </w:r>
      <w:proofErr w:type="spellStart"/>
      <w:r w:rsidRPr="008A12CE">
        <w:rPr>
          <w:sz w:val="28"/>
          <w:szCs w:val="28"/>
        </w:rPr>
        <w:t>Османова</w:t>
      </w:r>
      <w:proofErr w:type="spellEnd"/>
      <w:r w:rsidRPr="008A12CE">
        <w:rPr>
          <w:sz w:val="28"/>
          <w:szCs w:val="28"/>
        </w:rPr>
        <w:t xml:space="preserve"> Г.А. «Новые игры с пальчиками для развития мелкой моторики», СПб, 2008</w:t>
      </w:r>
    </w:p>
    <w:p w:rsidR="008A12CE" w:rsidRPr="008A12CE" w:rsidRDefault="008A12CE" w:rsidP="008A12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2CE">
        <w:rPr>
          <w:sz w:val="28"/>
          <w:szCs w:val="28"/>
        </w:rPr>
        <w:t>5. Белая Е.А. «Пальчиковые игры для развития речи дошкольников», М, 2013</w:t>
      </w:r>
    </w:p>
    <w:p w:rsidR="008A12CE" w:rsidRPr="008A12CE" w:rsidRDefault="008A12CE" w:rsidP="008A12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2CE" w:rsidRPr="008A12CE" w:rsidRDefault="008A12CE" w:rsidP="008A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56A" w:rsidRDefault="007E556A"/>
    <w:sectPr w:rsidR="007E556A" w:rsidSect="0071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CE"/>
    <w:rsid w:val="00244D7D"/>
    <w:rsid w:val="00394D9B"/>
    <w:rsid w:val="00564AF4"/>
    <w:rsid w:val="00570201"/>
    <w:rsid w:val="007E556A"/>
    <w:rsid w:val="008A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4</cp:revision>
  <dcterms:created xsi:type="dcterms:W3CDTF">2015-04-24T07:19:00Z</dcterms:created>
  <dcterms:modified xsi:type="dcterms:W3CDTF">2016-01-19T17:57:00Z</dcterms:modified>
</cp:coreProperties>
</file>